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567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8"/>
          <w:shd w:fill="auto" w:val="clear"/>
        </w:rPr>
        <w:t xml:space="preserve">МУНИЦИПАЛЬНАЯ УСЛУГА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1F497D"/>
          <w:spacing w:val="0"/>
          <w:position w:val="0"/>
          <w:sz w:val="28"/>
          <w:shd w:fill="auto" w:val="clear"/>
        </w:rPr>
        <w:t xml:space="preserve">Предоставление информации из федеральной базы данных о результатах единого государственного экзамена</w:t>
      </w:r>
      <w:r>
        <w:rPr>
          <w:rFonts w:ascii="Arial" w:hAnsi="Arial" w:cs="Arial" w:eastAsia="Arial"/>
          <w:b/>
          <w:color w:val="1F497D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567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567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 на получение муниципальной услуги имеют граждане Российской Федерации, иностранные граждане и лица без гражданства. От имени заявителя могут выступать физические лица, имеющие право в соответствии с законодательством РФ, либо в силу наделения их заявителями в порядке, установленном законодательством РФ полномочиями, выступать от их имени.</w:t>
      </w:r>
    </w:p>
    <w:p>
      <w:pPr>
        <w:spacing w:before="0" w:after="0" w:line="240"/>
        <w:ind w:right="0" w:left="0" w:firstLine="567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</w:p>
    <w:p>
      <w:pPr>
        <w:spacing w:before="120" w:after="120" w:line="240"/>
        <w:ind w:right="0" w:left="36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548DD4"/>
          <w:spacing w:val="0"/>
          <w:position w:val="0"/>
          <w:sz w:val="24"/>
          <w:shd w:fill="auto" w:val="clear"/>
        </w:rPr>
        <w:t xml:space="preserve">Перечень необходимых документов:</w:t>
      </w:r>
    </w:p>
    <w:p>
      <w:pPr>
        <w:spacing w:before="0" w:after="0" w:line="240"/>
        <w:ind w:right="0" w:left="851" w:hanging="284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     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Заявление согласно форме</w:t>
      </w:r>
    </w:p>
    <w:p>
      <w:pPr>
        <w:spacing w:before="0" w:after="0" w:line="240"/>
        <w:ind w:right="0" w:left="0" w:firstLine="567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заявлении в обязательном порядке указываются следующие сведения:</w:t>
      </w:r>
    </w:p>
    <w:p>
      <w:pPr>
        <w:spacing w:before="0" w:after="0" w:line="240"/>
        <w:ind w:right="0" w:left="0" w:firstLine="567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851" w:hanging="284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     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наименование органа местного самоуправления, в которое направляется запрос, либо фамилия, имя, отчество соответствующего должностного лица, либо должность соответствующего лица;</w:t>
      </w:r>
    </w:p>
    <w:p>
      <w:pPr>
        <w:spacing w:before="0" w:after="0" w:line="240"/>
        <w:ind w:right="0" w:left="851" w:hanging="284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     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фамилию, имя, отчество (последнее - при наличии), почтовый адрес, по которому должны быть направлены ответ, уведомление о переадресации заявления;</w:t>
      </w:r>
    </w:p>
    <w:p>
      <w:pPr>
        <w:spacing w:before="0" w:after="0" w:line="240"/>
        <w:ind w:right="0" w:left="851" w:hanging="284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     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суть заявления;</w:t>
      </w:r>
    </w:p>
    <w:p>
      <w:pPr>
        <w:spacing w:before="0" w:after="0" w:line="240"/>
        <w:ind w:right="0" w:left="851" w:hanging="284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     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личная подпись и дата.</w:t>
      </w:r>
    </w:p>
    <w:p>
      <w:pPr>
        <w:spacing w:before="120" w:after="120" w:line="240"/>
        <w:ind w:right="0" w:left="0" w:firstLine="567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заявлению прилагаются:</w:t>
      </w:r>
    </w:p>
    <w:p>
      <w:pPr>
        <w:spacing w:before="0" w:after="0" w:line="240"/>
        <w:ind w:right="0" w:left="851" w:hanging="284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     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документ, удостоверяющий личность (копия);</w:t>
      </w:r>
    </w:p>
    <w:p>
      <w:pPr>
        <w:spacing w:before="0" w:after="0" w:line="240"/>
        <w:ind w:right="0" w:left="851" w:hanging="284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     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     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доверенность, заверенная рукописной подписью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   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законного представителя ребенка, не требующая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нотариального заверения (в случае, если получателем услуги является лицо, действующее от имени законного представителя).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548DD4"/>
          <w:spacing w:val="0"/>
          <w:position w:val="0"/>
          <w:sz w:val="24"/>
          <w:shd w:fill="auto" w:val="clear"/>
        </w:rPr>
        <w:br/>
        <w:t xml:space="preserve">                      </w:t>
      </w:r>
      <w:r>
        <w:rPr>
          <w:rFonts w:ascii="Arial" w:hAnsi="Arial" w:cs="Arial" w:eastAsia="Arial"/>
          <w:color w:val="548DD4"/>
          <w:spacing w:val="0"/>
          <w:position w:val="0"/>
          <w:sz w:val="24"/>
          <w:u w:val="single"/>
          <w:shd w:fill="auto" w:val="clear"/>
        </w:rPr>
        <w:t xml:space="preserve">График работы:</w:t>
      </w:r>
    </w:p>
    <w:p>
      <w:pPr>
        <w:spacing w:before="0" w:after="0" w:line="240"/>
        <w:ind w:right="0" w:left="108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       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Понедельник-пятница 08.30 - 17.15</w:t>
      </w:r>
    </w:p>
    <w:p>
      <w:pPr>
        <w:spacing w:before="0" w:after="0" w:line="240"/>
        <w:ind w:right="0" w:left="108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       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суббота 08.30 -17.00</w:t>
      </w:r>
    </w:p>
    <w:p>
      <w:pPr>
        <w:spacing w:before="0" w:after="0" w:line="240"/>
        <w:ind w:right="0" w:left="108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        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выходные дни – суббота, воскресенье.</w:t>
      </w:r>
    </w:p>
    <w:p>
      <w:pPr>
        <w:spacing w:before="240" w:after="0" w:line="240"/>
        <w:ind w:right="0" w:left="108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548DD4"/>
          <w:spacing w:val="0"/>
          <w:position w:val="0"/>
          <w:sz w:val="24"/>
          <w:shd w:fill="auto" w:val="clear"/>
        </w:rPr>
        <w:t xml:space="preserve">-         </w:t>
      </w:r>
      <w:r>
        <w:rPr>
          <w:rFonts w:ascii="Verdana" w:hAnsi="Verdana" w:cs="Verdana" w:eastAsia="Verdana"/>
          <w:color w:val="548DD4"/>
          <w:spacing w:val="0"/>
          <w:position w:val="0"/>
          <w:sz w:val="24"/>
          <w:u w:val="single"/>
          <w:shd w:fill="auto" w:val="clear"/>
        </w:rPr>
        <w:t xml:space="preserve">Справочные телефоны:</w:t>
      </w:r>
    </w:p>
    <w:p>
      <w:pPr>
        <w:spacing w:before="120" w:after="0" w:line="240"/>
        <w:ind w:right="0" w:left="108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        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(4242) 43-79-47,</w:t>
      </w:r>
    </w:p>
    <w:p>
      <w:pPr>
        <w:spacing w:before="120" w:after="120" w:line="240"/>
        <w:ind w:right="0" w:left="108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С текстом Регламента можно ознакомиться на сайте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 </w:t>
      </w:r>
      <w:hyperlink xmlns:r="http://schemas.openxmlformats.org/officeDocument/2006/relationships" r:id="docRId0">
        <w:r>
          <w:rPr>
            <w:rFonts w:ascii="Verdana" w:hAnsi="Verdana" w:cs="Verdana" w:eastAsia="Verdana"/>
            <w:color w:val="0069A9"/>
            <w:spacing w:val="0"/>
            <w:position w:val="0"/>
            <w:sz w:val="24"/>
            <w:u w:val="single"/>
            <w:shd w:fill="auto" w:val="clear"/>
          </w:rPr>
          <w:t xml:space="preserve">www</w:t>
        </w:r>
        <w:r>
          <w:rPr>
            <w:rFonts w:ascii="Verdana" w:hAnsi="Verdana" w:cs="Verdana" w:eastAsia="Verdana"/>
            <w:vanish/>
            <w:color w:val="0069A9"/>
            <w:spacing w:val="0"/>
            <w:position w:val="0"/>
            <w:sz w:val="24"/>
            <w:u w:val="single"/>
            <w:shd w:fill="auto" w:val="clear"/>
          </w:rPr>
          <w:t xml:space="preserve">HYPERLINK "http://www.doys.ru/"</w:t>
        </w:r>
        <w:r>
          <w:rPr>
            <w:rFonts w:ascii="Verdana" w:hAnsi="Verdana" w:cs="Verdana" w:eastAsia="Verdana"/>
            <w:color w:val="0069A9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Verdana" w:hAnsi="Verdana" w:cs="Verdana" w:eastAsia="Verdana"/>
            <w:vanish/>
            <w:color w:val="0069A9"/>
            <w:spacing w:val="0"/>
            <w:position w:val="0"/>
            <w:sz w:val="24"/>
            <w:u w:val="single"/>
            <w:shd w:fill="auto" w:val="clear"/>
          </w:rPr>
          <w:t xml:space="preserve">HYPERLINK "http://www.doys.ru/"</w:t>
        </w:r>
        <w:r>
          <w:rPr>
            <w:rFonts w:ascii="Verdana" w:hAnsi="Verdana" w:cs="Verdana" w:eastAsia="Verdana"/>
            <w:color w:val="0069A9"/>
            <w:spacing w:val="0"/>
            <w:position w:val="0"/>
            <w:sz w:val="24"/>
            <w:u w:val="single"/>
            <w:shd w:fill="auto" w:val="clear"/>
          </w:rPr>
          <w:t xml:space="preserve">doys</w:t>
        </w:r>
        <w:r>
          <w:rPr>
            <w:rFonts w:ascii="Verdana" w:hAnsi="Verdana" w:cs="Verdana" w:eastAsia="Verdana"/>
            <w:vanish/>
            <w:color w:val="0069A9"/>
            <w:spacing w:val="0"/>
            <w:position w:val="0"/>
            <w:sz w:val="24"/>
            <w:u w:val="single"/>
            <w:shd w:fill="auto" w:val="clear"/>
          </w:rPr>
          <w:t xml:space="preserve">HYPERLINK "http://www.doys.ru/"</w:t>
        </w:r>
        <w:r>
          <w:rPr>
            <w:rFonts w:ascii="Verdana" w:hAnsi="Verdana" w:cs="Verdana" w:eastAsia="Verdana"/>
            <w:color w:val="0069A9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Verdana" w:hAnsi="Verdana" w:cs="Verdana" w:eastAsia="Verdana"/>
            <w:vanish/>
            <w:color w:val="0069A9"/>
            <w:spacing w:val="0"/>
            <w:position w:val="0"/>
            <w:sz w:val="24"/>
            <w:u w:val="single"/>
            <w:shd w:fill="auto" w:val="clear"/>
          </w:rPr>
          <w:t xml:space="preserve">HYPERLINK "http://www.doys.ru/"</w:t>
        </w:r>
        <w:r>
          <w:rPr>
            <w:rFonts w:ascii="Verdana" w:hAnsi="Verdana" w:cs="Verdana" w:eastAsia="Verdana"/>
            <w:color w:val="0069A9"/>
            <w:spacing w:val="0"/>
            <w:position w:val="0"/>
            <w:sz w:val="24"/>
            <w:u w:val="single"/>
            <w:shd w:fill="auto" w:val="clear"/>
          </w:rPr>
          <w:t xml:space="preserve">ru</w:t>
        </w:r>
      </w:hyperlink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  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раздел – муниципальные услуги.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doys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